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286AD" w14:textId="170616E6" w:rsidR="00035C24" w:rsidRDefault="00FE0A2D">
      <w:pPr>
        <w:ind w:right="76"/>
        <w:jc w:val="right"/>
        <w:rPr>
          <w:rFonts w:ascii="Arial" w:hAnsi="Arial" w:cs="Arial"/>
          <w:szCs w:val="24"/>
        </w:rPr>
      </w:pPr>
      <w:bookmarkStart w:id="0" w:name="_GoBack"/>
      <w:bookmarkEnd w:id="0"/>
      <w:r>
        <w:rPr>
          <w:rFonts w:ascii="Arial" w:hAnsi="Arial" w:cs="Arial"/>
          <w:szCs w:val="24"/>
        </w:rPr>
        <w:t>Приложение №</w:t>
      </w:r>
      <w:r w:rsidR="008959F7">
        <w:rPr>
          <w:rFonts w:ascii="Arial" w:hAnsi="Arial" w:cs="Arial"/>
          <w:szCs w:val="24"/>
        </w:rPr>
        <w:t>9</w:t>
      </w:r>
    </w:p>
    <w:p w14:paraId="771590B5" w14:textId="77777777" w:rsidR="00035C24" w:rsidRDefault="00FE0A2D">
      <w:pPr>
        <w:ind w:right="76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 Договору добровольного медицинского страхования граждан №_______________</w:t>
      </w:r>
    </w:p>
    <w:p w14:paraId="115D6552" w14:textId="77777777" w:rsidR="00035C24" w:rsidRDefault="00FE0A2D">
      <w:pPr>
        <w:ind w:right="76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«___» __________ 202__ года</w:t>
      </w:r>
    </w:p>
    <w:p w14:paraId="4704AE1D" w14:textId="31B2607C" w:rsidR="00035C24" w:rsidRDefault="00FE0A2D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ПАМЯТКА ПОЛУЧАТЕЛЮ СТРАХОВЫХ УСЛУГ </w:t>
      </w:r>
    </w:p>
    <w:p w14:paraId="232C3CFB" w14:textId="10FAB994" w:rsidR="000157C1" w:rsidRPr="008959F7" w:rsidRDefault="000157C1">
      <w:pPr>
        <w:spacing w:after="0" w:line="24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8959F7">
        <w:rPr>
          <w:rFonts w:ascii="Arial" w:hAnsi="Arial" w:cs="Arial"/>
          <w:b/>
          <w:caps/>
          <w:sz w:val="18"/>
          <w:szCs w:val="18"/>
        </w:rPr>
        <w:t>по договору добровольного страхования</w:t>
      </w:r>
    </w:p>
    <w:p w14:paraId="5C654766" w14:textId="08AE5322" w:rsidR="00930104" w:rsidRDefault="0093010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ПО ПОЛИСУ ДОБРОВОЛЬНОГО МЕДИЦИНСКОГО СТРАХОВАНИЯ</w:t>
      </w:r>
    </w:p>
    <w:p w14:paraId="6EE9D341" w14:textId="58958572" w:rsidR="00930104" w:rsidRPr="00AC2B61" w:rsidRDefault="00930104">
      <w:pPr>
        <w:spacing w:after="0" w:line="240" w:lineRule="auto"/>
        <w:jc w:val="center"/>
        <w:rPr>
          <w:rFonts w:ascii="Arial" w:hAnsi="Arial" w:cs="Arial"/>
          <w:b/>
          <w:i/>
          <w:color w:val="A6A6A6" w:themeColor="background1" w:themeShade="A6"/>
          <w:sz w:val="18"/>
          <w:szCs w:val="18"/>
        </w:rPr>
      </w:pPr>
      <w:r w:rsidRPr="00AC2B61">
        <w:rPr>
          <w:rFonts w:ascii="Arial" w:hAnsi="Arial" w:cs="Arial"/>
          <w:b/>
          <w:i/>
          <w:color w:val="A6A6A6" w:themeColor="background1" w:themeShade="A6"/>
          <w:sz w:val="18"/>
          <w:szCs w:val="18"/>
        </w:rPr>
        <w:t>(для Страхователя – юридического лица)</w:t>
      </w:r>
    </w:p>
    <w:p w14:paraId="199878A3" w14:textId="77777777" w:rsidR="00035C24" w:rsidRDefault="00035C24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7553"/>
      </w:tblGrid>
      <w:tr w:rsidR="00035C24" w14:paraId="3A82417A" w14:textId="77777777" w:rsidTr="008959F7">
        <w:tc>
          <w:tcPr>
            <w:tcW w:w="2074" w:type="dxa"/>
          </w:tcPr>
          <w:p w14:paraId="0958C07D" w14:textId="243BEF39" w:rsidR="00035C24" w:rsidRPr="004270D8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70D8">
              <w:rPr>
                <w:rFonts w:ascii="Arial" w:hAnsi="Arial" w:cs="Arial"/>
                <w:sz w:val="18"/>
                <w:szCs w:val="18"/>
              </w:rPr>
              <w:t>Способ и порядок подачи заявления о заключении договора страхования</w:t>
            </w:r>
          </w:p>
        </w:tc>
        <w:tc>
          <w:tcPr>
            <w:tcW w:w="7553" w:type="dxa"/>
          </w:tcPr>
          <w:p w14:paraId="2CDD2286" w14:textId="77777777" w:rsidR="00035C24" w:rsidRDefault="00FE0A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1.1.Договор страхования заключается на основании устного заявления Страхователя, которое может быть совершено в офисах продаж Страховщика или представителю Страховщика.</w:t>
            </w:r>
          </w:p>
        </w:tc>
      </w:tr>
      <w:tr w:rsidR="00035C24" w14:paraId="5ABFAC8B" w14:textId="77777777" w:rsidTr="008959F7">
        <w:tc>
          <w:tcPr>
            <w:tcW w:w="2074" w:type="dxa"/>
          </w:tcPr>
          <w:p w14:paraId="3216B425" w14:textId="17A67F1D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Документы, с которыми необходимо ознакомиться при заключении договора страхования</w:t>
            </w:r>
          </w:p>
        </w:tc>
        <w:tc>
          <w:tcPr>
            <w:tcW w:w="7553" w:type="dxa"/>
          </w:tcPr>
          <w:p w14:paraId="5FDC4831" w14:textId="7EA9FB72" w:rsidR="004B00CB" w:rsidRDefault="00FE0A2D" w:rsidP="004B00CB">
            <w:pPr>
              <w:pStyle w:val="af3"/>
              <w:numPr>
                <w:ilvl w:val="1"/>
                <w:numId w:val="3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>Договор добровольного медицинского страхования (далее – Договор).</w:t>
            </w:r>
          </w:p>
          <w:p w14:paraId="0EFA1B24" w14:textId="6C0A3D3D" w:rsidR="00035C24" w:rsidRPr="004B00CB" w:rsidRDefault="00FE0A2D" w:rsidP="004B00CB">
            <w:pPr>
              <w:pStyle w:val="af3"/>
              <w:numPr>
                <w:ilvl w:val="1"/>
                <w:numId w:val="3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 xml:space="preserve">Правила добровольного медицинского страхования АО «СОГАЗ» в редакции от </w:t>
            </w:r>
            <w:r w:rsidRPr="00FC1F12"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  <w:t>01.02.2023г.,</w:t>
            </w:r>
            <w:r w:rsidRPr="00FC1F1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4B00CB">
              <w:rPr>
                <w:rFonts w:ascii="Arial" w:hAnsi="Arial" w:cs="Arial"/>
                <w:sz w:val="18"/>
                <w:szCs w:val="18"/>
              </w:rPr>
              <w:t xml:space="preserve">размещенные на сайте Страховщика по адресу: </w:t>
            </w:r>
            <w:hyperlink r:id="rId8" w:history="1">
              <w:hyperlink r:id="rId9" w:history="1">
                <w:r w:rsidRPr="004B00CB">
                  <w:rPr>
                    <w:rStyle w:val="ae"/>
                    <w:rFonts w:ascii="Arial" w:hAnsi="Arial" w:cs="Arial"/>
                    <w:sz w:val="18"/>
                    <w:szCs w:val="18"/>
                  </w:rPr>
                  <w:t>https://www.sogaz.ru/upload/iblock/e92/bxem5j9y41inu8v21nqgk7v7h3q5w0hr/143_Pravila-dobrovolnogo-meditsinskogo-strakhovaniya-ot-01.02.2023.pdf</w:t>
                </w:r>
              </w:hyperlink>
            </w:hyperlink>
            <w:r w:rsidRPr="004B00CB">
              <w:rPr>
                <w:rFonts w:ascii="Arial" w:hAnsi="Arial" w:cs="Arial"/>
                <w:sz w:val="18"/>
                <w:szCs w:val="18"/>
              </w:rPr>
              <w:t xml:space="preserve"> (далее – Правила, приложение №1 к Договору)</w:t>
            </w:r>
          </w:p>
          <w:p w14:paraId="2BEFF199" w14:textId="1824079C" w:rsidR="00035C24" w:rsidRPr="004B00CB" w:rsidRDefault="00FE0A2D" w:rsidP="004B00CB">
            <w:pPr>
              <w:pStyle w:val="af3"/>
              <w:numPr>
                <w:ilvl w:val="1"/>
                <w:numId w:val="3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 xml:space="preserve">Программа(ы) добровольного медицинского страхования </w:t>
            </w:r>
            <w:r w:rsidRPr="004B00CB">
              <w:rPr>
                <w:rFonts w:ascii="Arial" w:hAnsi="Arial" w:cs="Arial"/>
                <w:i/>
                <w:sz w:val="18"/>
                <w:szCs w:val="18"/>
              </w:rPr>
              <w:t xml:space="preserve">(указать наименование Программы(Программ)) </w:t>
            </w:r>
            <w:r w:rsidRPr="004B00CB">
              <w:rPr>
                <w:rFonts w:ascii="Arial" w:hAnsi="Arial" w:cs="Arial"/>
                <w:sz w:val="18"/>
                <w:szCs w:val="18"/>
              </w:rPr>
              <w:t>___________ в редакции от ____ г. (далее – Программа, приложение №2 к Договору).</w:t>
            </w:r>
          </w:p>
          <w:p w14:paraId="2F1432EE" w14:textId="5AAE5A73" w:rsidR="00035C24" w:rsidRPr="004B00CB" w:rsidRDefault="00FE0A2D" w:rsidP="004B00CB">
            <w:pPr>
              <w:pStyle w:val="af3"/>
              <w:numPr>
                <w:ilvl w:val="1"/>
                <w:numId w:val="3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>Форма Согласие Застрахованного лица на обработку персональных данных. Форма Согласие законного представителя несовершеннолетнего Застрахованного лица на обработку персональных данных.</w:t>
            </w:r>
          </w:p>
          <w:p w14:paraId="34F29EB7" w14:textId="201FCCEA" w:rsidR="00035C24" w:rsidRPr="004B00CB" w:rsidRDefault="00FE0A2D" w:rsidP="004B00CB">
            <w:pPr>
              <w:pStyle w:val="af3"/>
              <w:numPr>
                <w:ilvl w:val="1"/>
                <w:numId w:val="3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>Настоящая памятка.</w:t>
            </w:r>
          </w:p>
        </w:tc>
      </w:tr>
      <w:tr w:rsidR="00035C24" w14:paraId="6FD06527" w14:textId="77777777" w:rsidTr="008959F7">
        <w:tc>
          <w:tcPr>
            <w:tcW w:w="2074" w:type="dxa"/>
          </w:tcPr>
          <w:p w14:paraId="064B3714" w14:textId="1AB5874D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Условия, на которых заключается договор страхования</w:t>
            </w:r>
            <w:r w:rsidR="005A12B8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A12B8" w:rsidRPr="00877C66">
              <w:rPr>
                <w:rFonts w:ascii="Arial" w:hAnsi="Arial" w:cs="Arial"/>
                <w:sz w:val="18"/>
                <w:szCs w:val="18"/>
              </w:rPr>
              <w:t>Порядок определения Страховой суммы.</w:t>
            </w:r>
          </w:p>
        </w:tc>
        <w:tc>
          <w:tcPr>
            <w:tcW w:w="7553" w:type="dxa"/>
          </w:tcPr>
          <w:p w14:paraId="0E8CA0EF" w14:textId="07713A2C" w:rsidR="00035C24" w:rsidRPr="004B00CB" w:rsidRDefault="00FE0A2D" w:rsidP="004B00CB">
            <w:pPr>
              <w:pStyle w:val="af3"/>
              <w:numPr>
                <w:ilvl w:val="1"/>
                <w:numId w:val="4"/>
              </w:numPr>
              <w:tabs>
                <w:tab w:val="left" w:pos="430"/>
              </w:tabs>
              <w:ind w:left="5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00CB">
              <w:rPr>
                <w:rFonts w:ascii="Arial" w:hAnsi="Arial" w:cs="Arial"/>
                <w:sz w:val="18"/>
                <w:szCs w:val="18"/>
              </w:rPr>
              <w:t>Объект страхования:</w:t>
            </w:r>
          </w:p>
          <w:p w14:paraId="6E497DA3" w14:textId="22D9D109" w:rsidR="00035C24" w:rsidRDefault="00FE0A2D" w:rsidP="004B00CB">
            <w:pPr>
              <w:tabs>
                <w:tab w:val="left" w:pos="430"/>
              </w:tabs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Имущественные интересы Застрахованного лица, связанные с оплатой организации и оказания ему медицинской и (или) лекарственной помощи (медицинских услуг) и иных услуг при наступлении страхового случая вследствие расстройства здоровья Застрахованного лица или состояния Застрахованного лица, требующего организации и оказания таких услуг, а также проведения профилактических мероприятий, снижающих степень опасных для жизни или здоровья угроз и (или) устраняющих их, в объеме, предусмотренном Программой, в порядке и на условиях, указанных в Договоре.</w:t>
            </w:r>
          </w:p>
          <w:p w14:paraId="1465BCB8" w14:textId="0DAD9D69" w:rsidR="00035C24" w:rsidRDefault="00FE0A2D" w:rsidP="004B00CB">
            <w:pPr>
              <w:pStyle w:val="af3"/>
              <w:numPr>
                <w:ilvl w:val="1"/>
                <w:numId w:val="4"/>
              </w:numPr>
              <w:tabs>
                <w:tab w:val="left" w:pos="430"/>
              </w:tabs>
              <w:ind w:left="5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Страховой случай: </w:t>
            </w:r>
          </w:p>
          <w:p w14:paraId="1E9F8E25" w14:textId="38AAF9E3" w:rsidR="00035C24" w:rsidRPr="008959F7" w:rsidRDefault="00FE0A2D" w:rsidP="008959F7">
            <w:pPr>
              <w:pStyle w:val="af3"/>
              <w:numPr>
                <w:ilvl w:val="2"/>
                <w:numId w:val="4"/>
              </w:numPr>
              <w:tabs>
                <w:tab w:val="left" w:pos="430"/>
                <w:tab w:val="left" w:pos="572"/>
              </w:tabs>
              <w:ind w:left="5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59F7">
              <w:rPr>
                <w:rFonts w:ascii="Arial" w:hAnsi="Arial" w:cs="Arial"/>
                <w:sz w:val="18"/>
                <w:szCs w:val="18"/>
              </w:rPr>
              <w:t>Обращение Застрахованного лица в течение срока страхования, предусмотренного Договором, в медицинскую и иную организацию (выбрать нужное) из числа предусмотренных Программой или согласованных Страховщиком для организации и оказания ему медицинских услуг (медицинской и(или) лекарственной помощи) и иных услуг, предусмотренных Программой, в связи с расстройством здоровья или состоянием здоровья Застрахованного лица, требующих орг</w:t>
            </w:r>
            <w:r w:rsidR="008959F7" w:rsidRPr="008959F7">
              <w:rPr>
                <w:rFonts w:ascii="Arial" w:hAnsi="Arial" w:cs="Arial"/>
                <w:sz w:val="18"/>
                <w:szCs w:val="18"/>
              </w:rPr>
              <w:t>анизации и оказания таких услуг</w:t>
            </w:r>
            <w:r w:rsidR="008959F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959F7">
              <w:rPr>
                <w:rFonts w:ascii="Arial" w:hAnsi="Arial" w:cs="Arial"/>
                <w:sz w:val="18"/>
                <w:szCs w:val="18"/>
              </w:rPr>
              <w:t>а также для проведения профилактических мероприятий, предусмотренных Программой, снижающих степень опасных для жизни или здоровья угроз и (или) устраняющих их».</w:t>
            </w:r>
          </w:p>
          <w:p w14:paraId="4FCED057" w14:textId="77777777" w:rsidR="00035C24" w:rsidRDefault="00FE0A2D" w:rsidP="004B00CB">
            <w:pPr>
              <w:pStyle w:val="af3"/>
              <w:numPr>
                <w:ilvl w:val="1"/>
                <w:numId w:val="4"/>
              </w:numPr>
              <w:tabs>
                <w:tab w:val="left" w:pos="430"/>
              </w:tabs>
              <w:ind w:left="5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Порядок предоставления медицинских услуг описан в разделе __ Программы.</w:t>
            </w:r>
          </w:p>
          <w:p w14:paraId="4C1B8C05" w14:textId="76575EF7" w:rsidR="005A12B8" w:rsidRPr="00877C66" w:rsidRDefault="005A12B8" w:rsidP="005A12B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66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77C66">
              <w:rPr>
                <w:rFonts w:ascii="Arial" w:hAnsi="Arial" w:cs="Arial"/>
                <w:sz w:val="18"/>
                <w:szCs w:val="18"/>
              </w:rPr>
              <w:t>. Порядок определения Страховой суммы:</w:t>
            </w:r>
          </w:p>
          <w:p w14:paraId="6A1CD97C" w14:textId="155E5171" w:rsidR="005A12B8" w:rsidRPr="00877C66" w:rsidRDefault="005A12B8" w:rsidP="003B65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66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77C66">
              <w:rPr>
                <w:rFonts w:ascii="Arial" w:hAnsi="Arial" w:cs="Arial"/>
                <w:sz w:val="18"/>
                <w:szCs w:val="18"/>
              </w:rPr>
              <w:t xml:space="preserve">.1. Страховая сумма устанавливается по соглашению сторон в соответствии с выбранным вариантом Программы </w:t>
            </w:r>
            <w:r w:rsidR="003B652E">
              <w:rPr>
                <w:rFonts w:ascii="Arial" w:hAnsi="Arial" w:cs="Arial"/>
                <w:sz w:val="18"/>
                <w:szCs w:val="18"/>
              </w:rPr>
              <w:t>страхования</w:t>
            </w:r>
            <w:r w:rsidRPr="00877C66">
              <w:rPr>
                <w:rFonts w:ascii="Arial" w:hAnsi="Arial" w:cs="Arial"/>
                <w:sz w:val="18"/>
                <w:szCs w:val="18"/>
              </w:rPr>
              <w:t xml:space="preserve"> и указывается в </w:t>
            </w:r>
            <w:r>
              <w:rPr>
                <w:rFonts w:ascii="Arial" w:hAnsi="Arial" w:cs="Arial"/>
                <w:sz w:val="18"/>
                <w:szCs w:val="18"/>
              </w:rPr>
              <w:t>разделе</w:t>
            </w:r>
            <w:r w:rsidRPr="00877C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__</w:t>
            </w:r>
            <w:r w:rsidRPr="00877C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Договора</w:t>
            </w:r>
            <w:r w:rsidRPr="00877C6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35C24" w14:paraId="18391F25" w14:textId="77777777" w:rsidTr="008959F7">
        <w:tc>
          <w:tcPr>
            <w:tcW w:w="2074" w:type="dxa"/>
          </w:tcPr>
          <w:p w14:paraId="28C573B8" w14:textId="41144A8C" w:rsidR="00035C24" w:rsidRDefault="005A12B8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66">
              <w:rPr>
                <w:rFonts w:ascii="Arial" w:hAnsi="Arial" w:cs="Arial"/>
                <w:sz w:val="18"/>
                <w:szCs w:val="18"/>
              </w:rPr>
              <w:t>Порядок определения размера страховой премии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FE0A2D">
              <w:rPr>
                <w:rFonts w:ascii="Arial" w:hAnsi="Arial" w:cs="Arial"/>
                <w:sz w:val="18"/>
                <w:szCs w:val="18"/>
              </w:rPr>
              <w:t>Размер страховой премии, порядок ее уплаты, последствия неуплаты или уплаты страховой премии не в полном размере</w:t>
            </w:r>
          </w:p>
        </w:tc>
        <w:tc>
          <w:tcPr>
            <w:tcW w:w="7553" w:type="dxa"/>
          </w:tcPr>
          <w:p w14:paraId="5AA1E422" w14:textId="71723DB6" w:rsidR="005A12B8" w:rsidRDefault="003B652E" w:rsidP="00877C66">
            <w:pPr>
              <w:pStyle w:val="af3"/>
              <w:numPr>
                <w:ilvl w:val="1"/>
                <w:numId w:val="5"/>
              </w:numPr>
              <w:tabs>
                <w:tab w:val="left" w:pos="430"/>
              </w:tabs>
              <w:ind w:left="13" w:hanging="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6283">
              <w:rPr>
                <w:rFonts w:ascii="Arial" w:hAnsi="Arial" w:cs="Arial"/>
                <w:sz w:val="18"/>
                <w:szCs w:val="18"/>
              </w:rPr>
              <w:t>Размер страховой премии определяется по со</w:t>
            </w:r>
            <w:r>
              <w:rPr>
                <w:rFonts w:ascii="Arial" w:hAnsi="Arial" w:cs="Arial"/>
                <w:sz w:val="18"/>
                <w:szCs w:val="18"/>
              </w:rPr>
              <w:t xml:space="preserve">глашению сторон и указывается </w:t>
            </w:r>
            <w:r w:rsidR="005A12B8" w:rsidRPr="005A12B8">
              <w:rPr>
                <w:rFonts w:ascii="Arial" w:hAnsi="Arial" w:cs="Arial"/>
                <w:sz w:val="18"/>
                <w:szCs w:val="18"/>
              </w:rPr>
              <w:t xml:space="preserve">в </w:t>
            </w:r>
            <w:r w:rsidR="005A12B8">
              <w:rPr>
                <w:rFonts w:ascii="Arial" w:hAnsi="Arial" w:cs="Arial"/>
                <w:sz w:val="18"/>
                <w:szCs w:val="18"/>
              </w:rPr>
              <w:t>разделе</w:t>
            </w:r>
            <w:r w:rsidR="005A12B8" w:rsidRPr="005A12B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12B8">
              <w:rPr>
                <w:rFonts w:ascii="Arial" w:hAnsi="Arial" w:cs="Arial"/>
                <w:sz w:val="18"/>
                <w:szCs w:val="18"/>
              </w:rPr>
              <w:t>__</w:t>
            </w:r>
            <w:r w:rsidR="005A12B8" w:rsidRPr="005A12B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12B8">
              <w:rPr>
                <w:rFonts w:ascii="Arial" w:hAnsi="Arial" w:cs="Arial"/>
                <w:sz w:val="18"/>
                <w:szCs w:val="18"/>
              </w:rPr>
              <w:t>Договора</w:t>
            </w:r>
            <w:r w:rsidR="005A12B8" w:rsidRPr="005A12B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9F518B6" w14:textId="396EE3A9" w:rsidR="00035C24" w:rsidRPr="007D5654" w:rsidRDefault="00FE0A2D" w:rsidP="007D5654">
            <w:pPr>
              <w:pStyle w:val="af3"/>
              <w:numPr>
                <w:ilvl w:val="1"/>
                <w:numId w:val="5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5654">
              <w:rPr>
                <w:rFonts w:ascii="Arial" w:hAnsi="Arial" w:cs="Arial"/>
                <w:sz w:val="18"/>
                <w:szCs w:val="18"/>
              </w:rPr>
              <w:t>Обстоятельства, влияющие на размер страховой премии: выбранная Программа, размер страховой суммы, число Застрахованных лиц.</w:t>
            </w:r>
          </w:p>
          <w:p w14:paraId="0AC1C0CF" w14:textId="427CB1D4" w:rsidR="00035C24" w:rsidRDefault="00FE0A2D" w:rsidP="007D5654">
            <w:pPr>
              <w:pStyle w:val="af3"/>
              <w:numPr>
                <w:ilvl w:val="1"/>
                <w:numId w:val="5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Уплата страховой премии производится </w:t>
            </w:r>
            <w:r w:rsidRPr="008959F7">
              <w:rPr>
                <w:rFonts w:ascii="Arial" w:hAnsi="Arial" w:cs="Arial"/>
                <w:sz w:val="18"/>
                <w:szCs w:val="18"/>
              </w:rPr>
              <w:t>в рассрочку</w:t>
            </w:r>
            <w:r>
              <w:rPr>
                <w:rFonts w:ascii="Arial" w:hAnsi="Arial" w:cs="Arial"/>
                <w:sz w:val="18"/>
                <w:szCs w:val="18"/>
              </w:rPr>
              <w:t xml:space="preserve"> путем перечисления денежных средств на расчетный счет Страховщика в соответствии с п. ___ Договора. </w:t>
            </w:r>
          </w:p>
          <w:p w14:paraId="1DCE8E63" w14:textId="064E522C" w:rsidR="00035C24" w:rsidRDefault="00FE0A2D" w:rsidP="008959F7">
            <w:pPr>
              <w:pStyle w:val="af3"/>
              <w:numPr>
                <w:ilvl w:val="1"/>
                <w:numId w:val="5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Последствия неуплаты или уплаты не в полном размере страховой премии/ первого страхового взноса указаны в п. __ Договора.</w:t>
            </w:r>
          </w:p>
        </w:tc>
      </w:tr>
      <w:tr w:rsidR="00035C24" w14:paraId="34ECD406" w14:textId="77777777" w:rsidTr="008959F7">
        <w:tc>
          <w:tcPr>
            <w:tcW w:w="2074" w:type="dxa"/>
          </w:tcPr>
          <w:p w14:paraId="626C843D" w14:textId="3BB39C45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Франшиза, исключения из страхования, отказ в страховой выплате</w:t>
            </w:r>
          </w:p>
        </w:tc>
        <w:tc>
          <w:tcPr>
            <w:tcW w:w="7553" w:type="dxa"/>
          </w:tcPr>
          <w:p w14:paraId="06BA137B" w14:textId="77777777" w:rsidR="00035C24" w:rsidRDefault="00FE0A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5.1. По Договору установлена безусловная франшиза: в отношении медицинских услуг, предусмотренных п. ___ Программы, в размере, указанном в п. ___ Программы, от стоимости оказанных Застрахованному лицу медицинских услуг. </w:t>
            </w:r>
          </w:p>
          <w:p w14:paraId="2B8A00FE" w14:textId="77777777" w:rsidR="00035C24" w:rsidRDefault="00FE0A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Страховщик оплачивает медицинские услуги согласно счетам медицинской организации в полном объеме с последующим возмещением Застрахованным лицом (представителем Застрахованного лица) Страховщику части стоимости  медицинских услуг, которая соответствует размеру безусловной франшизы по Договору, путем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безакцептного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списания средств со счета банковской карты, зарегистрированной для взаиморасчетов в Личном кабинете Застрахованного лица в мобильном приложении или на сайте АО «СОГАЗ», доступ к которому осуществляется по ссылке https://lk.sogaz.ru.</w:t>
            </w:r>
          </w:p>
          <w:p w14:paraId="6854E9A9" w14:textId="77777777" w:rsidR="00035C24" w:rsidRDefault="00FE0A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Условия и порядок применения безусловной франшизы указываются в п. 4.6.3, п.6.4 Договора, разделах __ и __ Программы.</w:t>
            </w:r>
          </w:p>
          <w:p w14:paraId="1C94ECFC" w14:textId="0BD43D43" w:rsidR="00035C24" w:rsidRDefault="00FE0A2D" w:rsidP="007D5654">
            <w:pPr>
              <w:pStyle w:val="af3"/>
              <w:numPr>
                <w:ilvl w:val="1"/>
                <w:numId w:val="6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Порядок исполнения обязательств по оплате безусловной франшизы определен в разделе __ Программы. </w:t>
            </w:r>
          </w:p>
          <w:p w14:paraId="18544B4D" w14:textId="50A270B4" w:rsidR="00035C24" w:rsidRDefault="00FE0A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Предоставляемое при регистрации банковской карты согласие Застрахованного лица (представителя Застрахованного лица) на исполнение обязательств в рамках Программы по возмещению Страховщику части стоимости медицинских услуг в размере безусловной франшизы, подтверждается и оформляется при регистрации банковской карты в Личном кабинете Застрахованного лица путем проставления чек-боксов в Личном кабинете Застрахованного лица (https://lk.sogaz.ru).</w:t>
            </w:r>
          </w:p>
          <w:p w14:paraId="74D994F2" w14:textId="7198BE95" w:rsidR="00035C24" w:rsidRDefault="00FE0A2D" w:rsidP="007D5654">
            <w:pPr>
              <w:pStyle w:val="af3"/>
              <w:numPr>
                <w:ilvl w:val="1"/>
                <w:numId w:val="6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Перечень заболеваний/состояний, медицинских и иных услуг обращение по поводу которых не является страховым случаем и не оплачивается Страховщиком, указан в разделе __ Программы.</w:t>
            </w:r>
          </w:p>
          <w:p w14:paraId="5A340F29" w14:textId="78305779" w:rsidR="00035C24" w:rsidRDefault="00FE0A2D" w:rsidP="007D5654">
            <w:pPr>
              <w:pStyle w:val="af3"/>
              <w:numPr>
                <w:ilvl w:val="1"/>
                <w:numId w:val="6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Случаи освобождения Страховщика от страховой выплаты указаны в п. 2.4 Договора </w:t>
            </w:r>
          </w:p>
          <w:p w14:paraId="1A366C7E" w14:textId="354DC7AD" w:rsidR="00035C24" w:rsidRDefault="00FE0A2D" w:rsidP="007D5654">
            <w:pPr>
              <w:pStyle w:val="af3"/>
              <w:numPr>
                <w:ilvl w:val="1"/>
                <w:numId w:val="6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Медицинские</w:t>
            </w:r>
            <w:r w:rsidR="00DE4BB4">
              <w:rPr>
                <w:rFonts w:ascii="Arial" w:hAnsi="Arial" w:cs="Arial"/>
                <w:sz w:val="18"/>
                <w:szCs w:val="18"/>
              </w:rPr>
              <w:t xml:space="preserve"> и иные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услуги, обращение за которыми не является  страховым случаем и не оплачивается Страховщиком, указаны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п.п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2.2, 2.3,</w:t>
            </w:r>
            <w:r w:rsidR="001E3E07">
              <w:rPr>
                <w:rFonts w:ascii="Arial" w:hAnsi="Arial" w:cs="Arial"/>
                <w:sz w:val="18"/>
                <w:szCs w:val="18"/>
              </w:rPr>
              <w:t>2.4, 2.5 Договора</w:t>
            </w:r>
            <w:r>
              <w:rPr>
                <w:rFonts w:ascii="Arial" w:hAnsi="Arial" w:cs="Arial"/>
                <w:sz w:val="18"/>
                <w:szCs w:val="18"/>
              </w:rPr>
              <w:t xml:space="preserve"> .</w:t>
            </w:r>
          </w:p>
        </w:tc>
      </w:tr>
      <w:tr w:rsidR="00035C24" w14:paraId="1D021A02" w14:textId="77777777" w:rsidTr="008959F7">
        <w:tc>
          <w:tcPr>
            <w:tcW w:w="2074" w:type="dxa"/>
          </w:tcPr>
          <w:p w14:paraId="7C8EB122" w14:textId="0ECAF22F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Дополнительные условия для заключения договора страхования</w:t>
            </w:r>
          </w:p>
        </w:tc>
        <w:tc>
          <w:tcPr>
            <w:tcW w:w="7553" w:type="dxa"/>
          </w:tcPr>
          <w:p w14:paraId="092E6615" w14:textId="7A65BA3C" w:rsidR="00035C24" w:rsidRPr="007D5654" w:rsidRDefault="00FE0A2D" w:rsidP="007D5654">
            <w:pPr>
              <w:pStyle w:val="af3"/>
              <w:numPr>
                <w:ilvl w:val="1"/>
                <w:numId w:val="7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5654">
              <w:rPr>
                <w:rFonts w:ascii="Arial" w:hAnsi="Arial" w:cs="Arial"/>
                <w:sz w:val="18"/>
                <w:szCs w:val="18"/>
              </w:rPr>
              <w:t>Медицинское анкетирование при заключении Договора не производится.</w:t>
            </w:r>
          </w:p>
          <w:p w14:paraId="13192C94" w14:textId="05FB64DD" w:rsidR="00035C24" w:rsidRPr="007D5654" w:rsidRDefault="00FE0A2D" w:rsidP="007D5654">
            <w:pPr>
              <w:pStyle w:val="af3"/>
              <w:numPr>
                <w:ilvl w:val="1"/>
                <w:numId w:val="7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Документы, необходимые для заключения Договора указаны в п. 7.3.1 Правил</w:t>
            </w:r>
            <w:r w:rsidRPr="007D565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47CFDD9E" w14:textId="18593739" w:rsidR="00035C24" w:rsidRDefault="00FE0A2D" w:rsidP="007D5654">
            <w:pPr>
              <w:pStyle w:val="af3"/>
              <w:numPr>
                <w:ilvl w:val="1"/>
                <w:numId w:val="7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 прохождении Застрахованным лицом (представителем Застрахованного лица) регистрации в Личном кабинете в мобильном приложении с регистрацией банковской карты, необходимо предоставить согласие Застрахованного лица (представителя Застрахованного лица) на исполнение обязательств в рамках Программы по возмещению Страховщику части стоимости медицинских услуг в размере безусловной франшизы.</w:t>
            </w:r>
          </w:p>
          <w:p w14:paraId="0C75C48D" w14:textId="31A83D61" w:rsidR="00035C24" w:rsidRDefault="00FE0A2D" w:rsidP="007D5654">
            <w:pPr>
              <w:pStyle w:val="af3"/>
              <w:numPr>
                <w:ilvl w:val="1"/>
                <w:numId w:val="7"/>
              </w:numPr>
              <w:tabs>
                <w:tab w:val="left" w:pos="430"/>
              </w:tabs>
              <w:ind w:left="0" w:firstLine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 прохождении Застрахованным лицом (представителем Застрахованного лица) регистрации в Личном кабинете в мобильном приложении, необходимо предоставить согласие Застрахованного лица (представителя Застрахованного лица) на обработку персональных данных Застрахованного лица, в том числе персональных данных специальной категории (составляющих врачебную тайну), в объеме, необходимом для обслуживания Застрахованного лица в рамках Договора, неавтоматизированным и автоматизированным способом (включая сбор, систематизацию, накопление, хранение, уточнение (обновление, изменение), использование, обезличивание, блокирование, уничтожение). Согласие Застрахованного лица (представителя Застрахованного лица) на обработку персональных данных оформляется путем проставления чек-боксов в Личном кабинете Застрахованного лица (https://lk.sogaz.ru).</w:t>
            </w:r>
          </w:p>
        </w:tc>
      </w:tr>
      <w:tr w:rsidR="00035C24" w14:paraId="12B7A04D" w14:textId="77777777" w:rsidTr="008959F7">
        <w:tc>
          <w:tcPr>
            <w:tcW w:w="2074" w:type="dxa"/>
          </w:tcPr>
          <w:p w14:paraId="60CFB567" w14:textId="78DD76C0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Порядок возврата страховой премии в случае отказа от договора страхования</w:t>
            </w:r>
          </w:p>
        </w:tc>
        <w:tc>
          <w:tcPr>
            <w:tcW w:w="7553" w:type="dxa"/>
          </w:tcPr>
          <w:p w14:paraId="1B6F2A54" w14:textId="1E8F5B4F" w:rsidR="00035C24" w:rsidRPr="007D5654" w:rsidRDefault="00FE0A2D" w:rsidP="007D5654">
            <w:pPr>
              <w:pStyle w:val="af3"/>
              <w:numPr>
                <w:ilvl w:val="1"/>
                <w:numId w:val="8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5654">
              <w:rPr>
                <w:rFonts w:ascii="Arial" w:hAnsi="Arial" w:cs="Arial"/>
                <w:sz w:val="18"/>
                <w:szCs w:val="18"/>
              </w:rPr>
              <w:t>При досрочном прекращении Договора по соглашению сторон, в том числе, при прекращении страхования в отношении части Застрахованных лиц, расчет части страховой премии, подлежащей возврату Страхователю, производится исходя из фактически поступившей по Договору суммы страховой премии за Застрахованных лиц, в отношении которых прекращается Договор, за вычетом приходящейся на указанных Застрахованных лиц части страховой премии, рассчитанной пропорционально времени, в течение которого действовало страхование в отношении данных Застрахованных лиц.</w:t>
            </w:r>
          </w:p>
        </w:tc>
      </w:tr>
      <w:tr w:rsidR="00035C24" w14:paraId="3F598962" w14:textId="77777777" w:rsidTr="008959F7">
        <w:tc>
          <w:tcPr>
            <w:tcW w:w="2074" w:type="dxa"/>
          </w:tcPr>
          <w:p w14:paraId="1D3BEFD5" w14:textId="35D89123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Принцип расчета  страховой выплаты</w:t>
            </w:r>
          </w:p>
        </w:tc>
        <w:tc>
          <w:tcPr>
            <w:tcW w:w="7553" w:type="dxa"/>
          </w:tcPr>
          <w:p w14:paraId="1F6C8F14" w14:textId="26C46FAB" w:rsidR="00035C24" w:rsidRPr="007D5654" w:rsidRDefault="00FE0A2D" w:rsidP="007D5654">
            <w:pPr>
              <w:pStyle w:val="af3"/>
              <w:numPr>
                <w:ilvl w:val="1"/>
                <w:numId w:val="9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5654">
              <w:rPr>
                <w:rFonts w:ascii="Arial" w:hAnsi="Arial" w:cs="Arial"/>
                <w:sz w:val="18"/>
                <w:szCs w:val="18"/>
              </w:rPr>
              <w:t>Страховая выплата за оказанные Застрахованному лицу медицинские и иные услуги производится в медицинскую или иную организацию в размере, предусмотренном договором, заключенным между Страховщиком и медицинской и иной организацией.</w:t>
            </w:r>
          </w:p>
          <w:p w14:paraId="4AB2F22E" w14:textId="77777777" w:rsidR="00035C24" w:rsidRPr="008959F7" w:rsidRDefault="00FE0A2D" w:rsidP="008959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8.1.1. </w:t>
            </w:r>
            <w:r w:rsidRPr="008959F7">
              <w:rPr>
                <w:rFonts w:ascii="Arial" w:hAnsi="Arial" w:cs="Arial"/>
                <w:sz w:val="18"/>
                <w:szCs w:val="18"/>
              </w:rPr>
              <w:t>Страховщик оплачивает медицинские услуги из числа предусмотренных п. __ Программы, согласно счетам медицинского учреждения, в полном объеме с последующим возмещением Застрахованным лицом (представителем Застрахованного лица) Страховщику той части оплаты медицинских услуг, которая соответствует размеру Безусловной франшизы по Договору.</w:t>
            </w:r>
          </w:p>
          <w:p w14:paraId="33947966" w14:textId="25355DAE" w:rsidR="00035C24" w:rsidRDefault="00FE0A2D" w:rsidP="007D5654">
            <w:pPr>
              <w:pStyle w:val="af3"/>
              <w:numPr>
                <w:ilvl w:val="1"/>
                <w:numId w:val="9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Страховая выплата производится в форме возмещения Страховщиком расходов Застрахованного лица (представителя Застрахованного лица) на оплату медицинских услуг в порядке, предусмотренном п. __Программы и п. 11.3 Правил, - только если данная форма возмещения предварительно согласована со Страховщиком в письменном виде. </w:t>
            </w:r>
          </w:p>
          <w:p w14:paraId="064FD2E0" w14:textId="3AB71306" w:rsidR="00035C24" w:rsidRDefault="00FE0A2D" w:rsidP="007D5654">
            <w:pPr>
              <w:pStyle w:val="af3"/>
              <w:numPr>
                <w:ilvl w:val="1"/>
                <w:numId w:val="9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Общая сумма страховых выплат по всем страховым случаям, произошедшим в течение срока страхования по Договору, не может превышать установленной п. 3.2 Договора общей страховой суммы.</w:t>
            </w:r>
          </w:p>
        </w:tc>
      </w:tr>
      <w:tr w:rsidR="00035C24" w14:paraId="354E3ABD" w14:textId="77777777" w:rsidTr="008959F7">
        <w:tc>
          <w:tcPr>
            <w:tcW w:w="2074" w:type="dxa"/>
          </w:tcPr>
          <w:p w14:paraId="68F83C4E" w14:textId="6A5DFF64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Налогообложение страховой выплаты или возврата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страховой премии при досрочном прекращении договора страхования</w:t>
            </w:r>
          </w:p>
        </w:tc>
        <w:tc>
          <w:tcPr>
            <w:tcW w:w="7553" w:type="dxa"/>
          </w:tcPr>
          <w:p w14:paraId="162E7606" w14:textId="4B675B51" w:rsidR="00035C24" w:rsidRPr="00117AE3" w:rsidRDefault="00FE0A2D" w:rsidP="00117AE3">
            <w:pPr>
              <w:pStyle w:val="af3"/>
              <w:numPr>
                <w:ilvl w:val="1"/>
                <w:numId w:val="10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7AE3">
              <w:rPr>
                <w:rFonts w:ascii="Arial" w:hAnsi="Arial" w:cs="Arial"/>
                <w:sz w:val="18"/>
                <w:szCs w:val="18"/>
              </w:rPr>
              <w:lastRenderedPageBreak/>
              <w:t>Налогообложение страховой выплаты - в соответствии со ст. 213 главы 23 Налогового Кодекса Российской Федерации.</w:t>
            </w:r>
          </w:p>
          <w:p w14:paraId="0F72770F" w14:textId="6C77A0A6" w:rsidR="00035C24" w:rsidRDefault="00FE0A2D" w:rsidP="00117AE3">
            <w:pPr>
              <w:pStyle w:val="af3"/>
              <w:numPr>
                <w:ilvl w:val="1"/>
                <w:numId w:val="10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Налогообложение при возврате страховой премии при досрочном прекращении Договора страхования - в соответствии с главой 25 Налогового Кодекса Российской Федерации</w:t>
            </w:r>
          </w:p>
        </w:tc>
      </w:tr>
      <w:tr w:rsidR="00035C24" w14:paraId="1EE5DBE8" w14:textId="77777777" w:rsidTr="008959F7">
        <w:tc>
          <w:tcPr>
            <w:tcW w:w="2074" w:type="dxa"/>
          </w:tcPr>
          <w:p w14:paraId="153038A8" w14:textId="54F4CBA6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 запросе дополнительной информации</w:t>
            </w:r>
          </w:p>
        </w:tc>
        <w:tc>
          <w:tcPr>
            <w:tcW w:w="7553" w:type="dxa"/>
          </w:tcPr>
          <w:p w14:paraId="75FA5042" w14:textId="126769B1" w:rsidR="00035C24" w:rsidRPr="00117AE3" w:rsidRDefault="00FE0A2D" w:rsidP="00117AE3">
            <w:pPr>
              <w:pStyle w:val="af3"/>
              <w:numPr>
                <w:ilvl w:val="1"/>
                <w:numId w:val="11"/>
              </w:numPr>
              <w:tabs>
                <w:tab w:val="left" w:pos="430"/>
              </w:tabs>
              <w:ind w:left="5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7AE3">
              <w:rPr>
                <w:rFonts w:ascii="Arial" w:hAnsi="Arial" w:cs="Arial"/>
                <w:sz w:val="18"/>
                <w:szCs w:val="18"/>
              </w:rPr>
              <w:t>Страхователь имеет право запросить в письменной форме информацию о размере вознаграждения, выплачиваемого страховому агенту или страховому брокеру, если Договор заключается при посредничестве страхового агента/брокера</w:t>
            </w:r>
            <w:r w:rsidR="00117A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35C24" w14:paraId="6BD0A6A4" w14:textId="77777777" w:rsidTr="008959F7">
        <w:tc>
          <w:tcPr>
            <w:tcW w:w="2074" w:type="dxa"/>
          </w:tcPr>
          <w:p w14:paraId="7332045B" w14:textId="20D457E0" w:rsidR="00035C24" w:rsidRDefault="00FE0A2D" w:rsidP="004270D8">
            <w:pPr>
              <w:pStyle w:val="af3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Куда обращаться при наступлении событий, имеющих признаки страхового случая</w:t>
            </w:r>
          </w:p>
        </w:tc>
        <w:tc>
          <w:tcPr>
            <w:tcW w:w="7553" w:type="dxa"/>
          </w:tcPr>
          <w:p w14:paraId="60DE1649" w14:textId="1495FF03" w:rsidR="00035C24" w:rsidRPr="00117AE3" w:rsidRDefault="00FE0A2D" w:rsidP="00117AE3">
            <w:pPr>
              <w:pStyle w:val="af3"/>
              <w:numPr>
                <w:ilvl w:val="1"/>
                <w:numId w:val="14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7AE3">
              <w:rPr>
                <w:rFonts w:ascii="Arial" w:hAnsi="Arial" w:cs="Arial"/>
                <w:sz w:val="18"/>
                <w:szCs w:val="18"/>
              </w:rPr>
              <w:t xml:space="preserve"> По всем вопросам, связанным с организацией и предоставлением медицинской помощи, Застрахованному лицу необходимо обратиться к Страховщику через федеральный круглосуточный медицинский контакт-центр АО «СОГАЗ» по телефону</w:t>
            </w:r>
          </w:p>
          <w:p w14:paraId="4309D8D8" w14:textId="77777777" w:rsidR="00035C24" w:rsidRDefault="00FE0A2D" w:rsidP="00117AE3">
            <w:pPr>
              <w:tabs>
                <w:tab w:val="left" w:pos="43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(800) 333-44-19.</w:t>
            </w:r>
          </w:p>
        </w:tc>
      </w:tr>
    </w:tbl>
    <w:p w14:paraId="3E95C90E" w14:textId="77777777" w:rsidR="00035C24" w:rsidRDefault="00035C24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035C24" w:rsidSect="008959F7">
      <w:headerReference w:type="default" r:id="rId10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8B8A5" w14:textId="77777777" w:rsidR="00D11151" w:rsidRDefault="00D11151">
      <w:pPr>
        <w:spacing w:after="0" w:line="240" w:lineRule="auto"/>
      </w:pPr>
      <w:r>
        <w:separator/>
      </w:r>
    </w:p>
  </w:endnote>
  <w:endnote w:type="continuationSeparator" w:id="0">
    <w:p w14:paraId="3FFFDB1A" w14:textId="77777777" w:rsidR="00D11151" w:rsidRDefault="00D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429B" w14:textId="77777777" w:rsidR="00D11151" w:rsidRDefault="00D11151">
      <w:pPr>
        <w:spacing w:after="0" w:line="240" w:lineRule="auto"/>
      </w:pPr>
      <w:r>
        <w:separator/>
      </w:r>
    </w:p>
  </w:footnote>
  <w:footnote w:type="continuationSeparator" w:id="0">
    <w:p w14:paraId="1881BB82" w14:textId="77777777" w:rsidR="00D11151" w:rsidRDefault="00D11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194790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0A749064" w14:textId="223A579F" w:rsidR="000157C1" w:rsidRPr="008959F7" w:rsidRDefault="000157C1">
        <w:pPr>
          <w:pStyle w:val="af4"/>
          <w:jc w:val="center"/>
          <w:rPr>
            <w:rFonts w:ascii="Arial" w:hAnsi="Arial" w:cs="Arial"/>
            <w:sz w:val="24"/>
            <w:szCs w:val="24"/>
          </w:rPr>
        </w:pPr>
        <w:r w:rsidRPr="008959F7">
          <w:rPr>
            <w:rFonts w:ascii="Arial" w:hAnsi="Arial" w:cs="Arial"/>
            <w:sz w:val="24"/>
            <w:szCs w:val="24"/>
          </w:rPr>
          <w:fldChar w:fldCharType="begin"/>
        </w:r>
        <w:r w:rsidRPr="008959F7">
          <w:rPr>
            <w:rFonts w:ascii="Arial" w:hAnsi="Arial" w:cs="Arial"/>
            <w:sz w:val="24"/>
            <w:szCs w:val="24"/>
          </w:rPr>
          <w:instrText>PAGE   \* MERGEFORMAT</w:instrText>
        </w:r>
        <w:r w:rsidRPr="008959F7">
          <w:rPr>
            <w:rFonts w:ascii="Arial" w:hAnsi="Arial" w:cs="Arial"/>
            <w:sz w:val="24"/>
            <w:szCs w:val="24"/>
          </w:rPr>
          <w:fldChar w:fldCharType="separate"/>
        </w:r>
        <w:r w:rsidR="001E3E07">
          <w:rPr>
            <w:rFonts w:ascii="Arial" w:hAnsi="Arial" w:cs="Arial"/>
            <w:noProof/>
            <w:sz w:val="24"/>
            <w:szCs w:val="24"/>
          </w:rPr>
          <w:t>3</w:t>
        </w:r>
        <w:r w:rsidRPr="008959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03C13999" w14:textId="77777777" w:rsidR="000157C1" w:rsidRDefault="000157C1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6A8B8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D20CF0"/>
    <w:multiLevelType w:val="multilevel"/>
    <w:tmpl w:val="1B305C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2" w15:restartNumberingAfterBreak="0">
    <w:nsid w:val="1A237393"/>
    <w:multiLevelType w:val="multilevel"/>
    <w:tmpl w:val="2B305D80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6A472D"/>
    <w:multiLevelType w:val="multilevel"/>
    <w:tmpl w:val="A06E3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4" w15:restartNumberingAfterBreak="0">
    <w:nsid w:val="32B86A3A"/>
    <w:multiLevelType w:val="multilevel"/>
    <w:tmpl w:val="EA126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B946F7F"/>
    <w:multiLevelType w:val="multilevel"/>
    <w:tmpl w:val="497C7A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9C275F"/>
    <w:multiLevelType w:val="multilevel"/>
    <w:tmpl w:val="336068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D11BB8"/>
    <w:multiLevelType w:val="multilevel"/>
    <w:tmpl w:val="3F6ED3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756CF0"/>
    <w:multiLevelType w:val="multilevel"/>
    <w:tmpl w:val="F0CC88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D5421DA"/>
    <w:multiLevelType w:val="multilevel"/>
    <w:tmpl w:val="C0DEB4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94B2FD1"/>
    <w:multiLevelType w:val="multilevel"/>
    <w:tmpl w:val="3402BE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11" w15:restartNumberingAfterBreak="0">
    <w:nsid w:val="70A25626"/>
    <w:multiLevelType w:val="multilevel"/>
    <w:tmpl w:val="5BF4F5DE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12" w15:restartNumberingAfterBreak="0">
    <w:nsid w:val="73362D62"/>
    <w:multiLevelType w:val="hybridMultilevel"/>
    <w:tmpl w:val="98D49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B77D7"/>
    <w:multiLevelType w:val="multilevel"/>
    <w:tmpl w:val="728835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B391A07"/>
    <w:multiLevelType w:val="multilevel"/>
    <w:tmpl w:val="4A667F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4"/>
  </w:num>
  <w:num w:numId="5">
    <w:abstractNumId w:val="5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1"/>
  </w:num>
  <w:num w:numId="12">
    <w:abstractNumId w:val="3"/>
  </w:num>
  <w:num w:numId="13">
    <w:abstractNumId w:val="4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24"/>
    <w:rsid w:val="000157C1"/>
    <w:rsid w:val="00035C24"/>
    <w:rsid w:val="000A7C00"/>
    <w:rsid w:val="00117AE3"/>
    <w:rsid w:val="001E3E07"/>
    <w:rsid w:val="00254A4F"/>
    <w:rsid w:val="002779C9"/>
    <w:rsid w:val="002873AC"/>
    <w:rsid w:val="003803D0"/>
    <w:rsid w:val="00397B9D"/>
    <w:rsid w:val="003B652E"/>
    <w:rsid w:val="004270D8"/>
    <w:rsid w:val="004B00CB"/>
    <w:rsid w:val="005A12B8"/>
    <w:rsid w:val="005E43F8"/>
    <w:rsid w:val="005E6499"/>
    <w:rsid w:val="00680C2D"/>
    <w:rsid w:val="0076046C"/>
    <w:rsid w:val="007609FB"/>
    <w:rsid w:val="007A165E"/>
    <w:rsid w:val="007D5654"/>
    <w:rsid w:val="00877C66"/>
    <w:rsid w:val="008959F7"/>
    <w:rsid w:val="00930104"/>
    <w:rsid w:val="00A1381C"/>
    <w:rsid w:val="00A97F19"/>
    <w:rsid w:val="00AC2B61"/>
    <w:rsid w:val="00B2009E"/>
    <w:rsid w:val="00B50BF1"/>
    <w:rsid w:val="00BD1F6F"/>
    <w:rsid w:val="00C04E5B"/>
    <w:rsid w:val="00CE1653"/>
    <w:rsid w:val="00D11151"/>
    <w:rsid w:val="00DE4BB4"/>
    <w:rsid w:val="00E02769"/>
    <w:rsid w:val="00E20C7D"/>
    <w:rsid w:val="00E6518E"/>
    <w:rsid w:val="00EE66A4"/>
    <w:rsid w:val="00F0751A"/>
    <w:rsid w:val="00F334B5"/>
    <w:rsid w:val="00F6293B"/>
    <w:rsid w:val="00F83692"/>
    <w:rsid w:val="00FB74A5"/>
    <w:rsid w:val="00FC1F12"/>
    <w:rsid w:val="00FE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9A55"/>
  <w15:docId w15:val="{FAA7F6D2-4A66-4CE2-AD1E-1D2EC047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1"/>
    <w:unhideWhenUsed/>
    <w:rPr>
      <w:sz w:val="16"/>
      <w:szCs w:val="16"/>
    </w:rPr>
  </w:style>
  <w:style w:type="paragraph" w:styleId="a6">
    <w:name w:val="annotation text"/>
    <w:basedOn w:val="a0"/>
    <w:link w:val="a7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Pr>
      <w:rFonts w:ascii="Segoe UI" w:hAnsi="Segoe UI" w:cs="Segoe UI"/>
      <w:sz w:val="18"/>
      <w:szCs w:val="18"/>
    </w:rPr>
  </w:style>
  <w:style w:type="paragraph" w:styleId="a">
    <w:name w:val="List Bullet"/>
    <w:basedOn w:val="a0"/>
    <w:uiPriority w:val="99"/>
    <w:unhideWhenUsed/>
    <w:pPr>
      <w:numPr>
        <w:numId w:val="1"/>
      </w:numPr>
      <w:contextualSpacing/>
    </w:pPr>
  </w:style>
  <w:style w:type="paragraph" w:styleId="ac">
    <w:name w:val="Title"/>
    <w:basedOn w:val="a0"/>
    <w:link w:val="ad"/>
    <w:qFormat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e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0"/>
    <w:link w:val="af0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nhideWhenUsed/>
    <w:rPr>
      <w:rFonts w:ascii="Times New Roman" w:hAnsi="Times New Roman" w:cs="Times New Roman" w:hint="default"/>
      <w:vertAlign w:val="superscript"/>
    </w:rPr>
  </w:style>
  <w:style w:type="character" w:styleId="af2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paragraph" w:styleId="af3">
    <w:name w:val="List Paragraph"/>
    <w:basedOn w:val="a0"/>
    <w:uiPriority w:val="34"/>
    <w:qFormat/>
    <w:rsid w:val="004B00CB"/>
    <w:pPr>
      <w:ind w:left="720"/>
      <w:contextualSpacing/>
    </w:pPr>
  </w:style>
  <w:style w:type="paragraph" w:styleId="af4">
    <w:name w:val="header"/>
    <w:basedOn w:val="a0"/>
    <w:link w:val="af5"/>
    <w:uiPriority w:val="99"/>
    <w:unhideWhenUsed/>
    <w:rsid w:val="0001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0157C1"/>
  </w:style>
  <w:style w:type="paragraph" w:styleId="af6">
    <w:name w:val="footer"/>
    <w:basedOn w:val="a0"/>
    <w:link w:val="af7"/>
    <w:uiPriority w:val="99"/>
    <w:unhideWhenUsed/>
    <w:rsid w:val="0001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015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2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gaz.ru/upload/iblock/da3/pravila-dobrovolnogo-meditsinskogo-strakhovaniy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gaz.ru/upload/iblock/e92/bxem5j9y41inu8v21nqgk7v7h3q5w0hr/143_Pravila-dobrovolnogo-meditsinskogo-strakhovaniya-ot-01.02.20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FFE7B-D252-40C5-9E05-31181767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1476</Words>
  <Characters>8418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Нестерова Татьяна Борисовна</cp:lastModifiedBy>
  <cp:revision>2</cp:revision>
  <dcterms:created xsi:type="dcterms:W3CDTF">2025-06-18T06:12:00Z</dcterms:created>
  <dcterms:modified xsi:type="dcterms:W3CDTF">2025-06-18T06:12:00Z</dcterms:modified>
</cp:coreProperties>
</file>